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AB0" w:rsidRDefault="00CE3AB0" w:rsidP="00CE3AB0">
      <w:pPr>
        <w:tabs>
          <w:tab w:val="left" w:pos="180"/>
        </w:tabs>
        <w:jc w:val="center"/>
        <w:rPr>
          <w:b/>
          <w:sz w:val="28"/>
        </w:rPr>
      </w:pPr>
      <w:smartTag w:uri="urn:schemas-microsoft-com:office:smarttags" w:element="place">
        <w:smartTag w:uri="urn:schemas-microsoft-com:office:smarttags" w:element="PlaceName">
          <w:r>
            <w:rPr>
              <w:b/>
              <w:sz w:val="24"/>
            </w:rPr>
            <w:t>COLORADO</w:t>
          </w:r>
        </w:smartTag>
        <w:r>
          <w:rPr>
            <w:b/>
            <w:sz w:val="24"/>
          </w:rPr>
          <w:t xml:space="preserve"> </w:t>
        </w:r>
        <w:smartTag w:uri="urn:schemas-microsoft-com:office:smarttags" w:element="PlaceType">
          <w:smartTag w:uri="urn:schemas-microsoft-com:office:smarttags" w:element="City">
            <w:r>
              <w:rPr>
                <w:b/>
                <w:sz w:val="24"/>
              </w:rPr>
              <w:t>CENTER</w:t>
            </w:r>
          </w:smartTag>
        </w:smartTag>
      </w:smartTag>
      <w:r>
        <w:rPr>
          <w:b/>
          <w:sz w:val="24"/>
        </w:rPr>
        <w:t xml:space="preserve"> FOR DIGESTIVE DISORDERS </w:t>
      </w:r>
    </w:p>
    <w:p w:rsidR="00CE3AB0" w:rsidRDefault="00CE3AB0" w:rsidP="00CE3AB0">
      <w:pPr>
        <w:jc w:val="center"/>
      </w:pPr>
    </w:p>
    <w:p w:rsidR="00CE3AB0" w:rsidRDefault="00CE3AB0" w:rsidP="00CE3AB0">
      <w:pPr>
        <w:jc w:val="center"/>
        <w:rPr>
          <w:sz w:val="22"/>
          <w:szCs w:val="22"/>
        </w:rPr>
      </w:pPr>
      <w:r w:rsidRPr="00C54A4E">
        <w:rPr>
          <w:sz w:val="22"/>
          <w:szCs w:val="22"/>
        </w:rPr>
        <w:t>Jonathan E. Jensen, M</w:t>
      </w:r>
      <w:r>
        <w:rPr>
          <w:sz w:val="22"/>
          <w:szCs w:val="22"/>
        </w:rPr>
        <w:t>D, FACP FACG</w:t>
      </w:r>
    </w:p>
    <w:p w:rsidR="00CE3AB0" w:rsidRPr="00C54A4E" w:rsidRDefault="00CE3AB0" w:rsidP="00CE3AB0">
      <w:pPr>
        <w:rPr>
          <w:sz w:val="22"/>
          <w:szCs w:val="22"/>
        </w:rPr>
      </w:pPr>
    </w:p>
    <w:p w:rsidR="00CE3AB0" w:rsidRDefault="00CE3AB0" w:rsidP="00CE3AB0">
      <w:pPr>
        <w:ind w:firstLine="360"/>
        <w:jc w:val="center"/>
        <w:rPr>
          <w:b/>
          <w:sz w:val="22"/>
          <w:szCs w:val="22"/>
          <w:u w:val="single"/>
        </w:rPr>
      </w:pPr>
      <w:r>
        <w:rPr>
          <w:b/>
          <w:sz w:val="22"/>
          <w:szCs w:val="22"/>
          <w:u w:val="single"/>
        </w:rPr>
        <w:t xml:space="preserve">SUPREP </w:t>
      </w:r>
      <w:r w:rsidRPr="00CC6D50">
        <w:rPr>
          <w:b/>
          <w:sz w:val="22"/>
          <w:szCs w:val="22"/>
          <w:u w:val="single"/>
        </w:rPr>
        <w:t>INSTRU</w:t>
      </w:r>
      <w:r>
        <w:rPr>
          <w:b/>
          <w:sz w:val="22"/>
          <w:szCs w:val="22"/>
          <w:u w:val="single"/>
        </w:rPr>
        <w:t>C</w:t>
      </w:r>
      <w:r w:rsidRPr="00CC6D50">
        <w:rPr>
          <w:b/>
          <w:sz w:val="22"/>
          <w:szCs w:val="22"/>
          <w:u w:val="single"/>
        </w:rPr>
        <w:t>TIONS</w:t>
      </w:r>
    </w:p>
    <w:p w:rsidR="00CE3AB0" w:rsidRPr="00CC6D50" w:rsidRDefault="00CE3AB0" w:rsidP="00CE3AB0">
      <w:pPr>
        <w:ind w:left="-900" w:right="-720" w:firstLine="360"/>
        <w:jc w:val="center"/>
        <w:rPr>
          <w:b/>
          <w:sz w:val="22"/>
          <w:szCs w:val="22"/>
          <w:u w:val="single"/>
        </w:rPr>
      </w:pPr>
    </w:p>
    <w:p w:rsidR="00CE3AB0" w:rsidRDefault="00CE3AB0" w:rsidP="00CE3AB0">
      <w:pPr>
        <w:numPr>
          <w:ilvl w:val="0"/>
          <w:numId w:val="1"/>
        </w:numPr>
        <w:ind w:right="-720"/>
        <w:rPr>
          <w:sz w:val="22"/>
          <w:szCs w:val="22"/>
          <w:u w:val="single"/>
        </w:rPr>
      </w:pPr>
      <w:r w:rsidRPr="004B5FE8">
        <w:rPr>
          <w:sz w:val="22"/>
          <w:szCs w:val="22"/>
        </w:rPr>
        <w:t xml:space="preserve">At least a </w:t>
      </w:r>
      <w:r>
        <w:rPr>
          <w:sz w:val="22"/>
          <w:szCs w:val="22"/>
        </w:rPr>
        <w:t>f</w:t>
      </w:r>
      <w:r w:rsidRPr="004B5FE8">
        <w:rPr>
          <w:sz w:val="22"/>
          <w:szCs w:val="22"/>
        </w:rPr>
        <w:t>ew days before beginning the following steps, have your prescription</w:t>
      </w:r>
      <w:r>
        <w:rPr>
          <w:sz w:val="22"/>
          <w:szCs w:val="22"/>
        </w:rPr>
        <w:t>s filled at th</w:t>
      </w:r>
      <w:r w:rsidRPr="004B5FE8">
        <w:rPr>
          <w:sz w:val="22"/>
          <w:szCs w:val="22"/>
        </w:rPr>
        <w:t>e pharmacy.</w:t>
      </w:r>
      <w:r>
        <w:rPr>
          <w:sz w:val="22"/>
          <w:szCs w:val="22"/>
        </w:rPr>
        <w:t xml:space="preserve">  Drink 60-70 ounces each day for 3 days prior to procedure to keep yourself well hydrated. Do not eat anything containing small seeds or nuts for 3 days prior to the procedure.</w:t>
      </w:r>
    </w:p>
    <w:p w:rsidR="00CE3AB0" w:rsidRPr="00542409" w:rsidRDefault="00CE3AB0" w:rsidP="00CE3AB0">
      <w:pPr>
        <w:ind w:right="-720"/>
        <w:rPr>
          <w:sz w:val="22"/>
          <w:szCs w:val="22"/>
        </w:rPr>
      </w:pPr>
    </w:p>
    <w:p w:rsidR="00C429DB" w:rsidRPr="00222211" w:rsidRDefault="00CE3AB0" w:rsidP="00720B78">
      <w:pPr>
        <w:numPr>
          <w:ilvl w:val="0"/>
          <w:numId w:val="1"/>
        </w:numPr>
        <w:ind w:right="-720"/>
        <w:rPr>
          <w:sz w:val="22"/>
          <w:szCs w:val="22"/>
          <w:highlight w:val="yellow"/>
        </w:rPr>
      </w:pPr>
      <w:r w:rsidRPr="00222211">
        <w:rPr>
          <w:b/>
          <w:sz w:val="22"/>
          <w:szCs w:val="22"/>
          <w:highlight w:val="yellow"/>
        </w:rPr>
        <w:t>No solid foods are allowed the day prior to your procedure; therefore begin a clear liquid diet the morning before your procedure</w:t>
      </w:r>
      <w:r w:rsidRPr="00222211">
        <w:rPr>
          <w:b/>
          <w:sz w:val="22"/>
          <w:szCs w:val="22"/>
        </w:rPr>
        <w:t xml:space="preserve">. </w:t>
      </w:r>
      <w:r w:rsidRPr="00222211">
        <w:rPr>
          <w:sz w:val="22"/>
          <w:szCs w:val="22"/>
        </w:rPr>
        <w:t xml:space="preserve"> Clear liquids are liquids which can be seen through when held up to the light.  </w:t>
      </w:r>
      <w:r w:rsidRPr="00222211">
        <w:rPr>
          <w:b/>
          <w:sz w:val="22"/>
          <w:szCs w:val="22"/>
          <w:highlight w:val="yellow"/>
        </w:rPr>
        <w:t xml:space="preserve">Avoid </w:t>
      </w:r>
      <w:r w:rsidR="00222211" w:rsidRPr="00222211">
        <w:rPr>
          <w:b/>
          <w:sz w:val="22"/>
          <w:szCs w:val="22"/>
          <w:highlight w:val="yellow"/>
        </w:rPr>
        <w:t>anything with red food coloring</w:t>
      </w:r>
    </w:p>
    <w:p w:rsidR="00D60FA9" w:rsidRDefault="00D60FA9" w:rsidP="00D60FA9">
      <w:pPr>
        <w:pStyle w:val="ListParagraph"/>
        <w:rPr>
          <w:sz w:val="22"/>
          <w:szCs w:val="22"/>
          <w:highlight w:val="yellow"/>
        </w:rPr>
      </w:pPr>
    </w:p>
    <w:p w:rsidR="00D60FA9" w:rsidRPr="00C54A4E" w:rsidRDefault="00D60FA9" w:rsidP="00D60FA9">
      <w:pPr>
        <w:numPr>
          <w:ilvl w:val="0"/>
          <w:numId w:val="1"/>
        </w:numPr>
        <w:tabs>
          <w:tab w:val="clear" w:pos="810"/>
          <w:tab w:val="num" w:pos="720"/>
        </w:tabs>
        <w:ind w:left="720" w:right="-720"/>
        <w:rPr>
          <w:sz w:val="22"/>
          <w:szCs w:val="22"/>
        </w:rPr>
      </w:pPr>
      <w:r>
        <w:rPr>
          <w:sz w:val="22"/>
          <w:szCs w:val="22"/>
        </w:rPr>
        <w:t xml:space="preserve">We have provided an optional </w:t>
      </w:r>
      <w:r w:rsidRPr="00477177">
        <w:rPr>
          <w:sz w:val="22"/>
          <w:szCs w:val="22"/>
        </w:rPr>
        <w:t>prescription for an anti</w:t>
      </w:r>
      <w:r>
        <w:rPr>
          <w:b/>
          <w:sz w:val="22"/>
          <w:szCs w:val="22"/>
        </w:rPr>
        <w:t>-</w:t>
      </w:r>
      <w:r>
        <w:rPr>
          <w:sz w:val="22"/>
          <w:szCs w:val="22"/>
        </w:rPr>
        <w:t>nausea medicine. It is your option to fill the prescription.  If you would like to use it, take one tablet one hour prior to starting the laxative. You may take another tablet as directed if needed for nausea.</w:t>
      </w:r>
    </w:p>
    <w:p w:rsidR="00D60FA9" w:rsidRDefault="00D60FA9" w:rsidP="00D60FA9">
      <w:pPr>
        <w:ind w:right="-720"/>
        <w:rPr>
          <w:sz w:val="22"/>
          <w:szCs w:val="22"/>
        </w:rPr>
      </w:pPr>
    </w:p>
    <w:p w:rsidR="00CE3AB0" w:rsidRPr="00935361" w:rsidRDefault="00CE3AB0" w:rsidP="00CE3AB0">
      <w:pPr>
        <w:numPr>
          <w:ilvl w:val="0"/>
          <w:numId w:val="1"/>
        </w:numPr>
        <w:ind w:right="-720"/>
        <w:rPr>
          <w:b/>
          <w:sz w:val="22"/>
          <w:szCs w:val="22"/>
          <w:highlight w:val="yellow"/>
          <w:u w:val="single"/>
        </w:rPr>
      </w:pPr>
      <w:proofErr w:type="spellStart"/>
      <w:r>
        <w:rPr>
          <w:sz w:val="22"/>
          <w:szCs w:val="22"/>
          <w:highlight w:val="yellow"/>
          <w:u w:val="single"/>
        </w:rPr>
        <w:t>Suprep</w:t>
      </w:r>
      <w:proofErr w:type="spellEnd"/>
      <w:r w:rsidRPr="00935361">
        <w:rPr>
          <w:sz w:val="22"/>
          <w:szCs w:val="22"/>
          <w:highlight w:val="yellow"/>
          <w:u w:val="single"/>
        </w:rPr>
        <w:t xml:space="preserve"> Laxative</w:t>
      </w:r>
      <w:r w:rsidRPr="00935361">
        <w:rPr>
          <w:sz w:val="22"/>
          <w:szCs w:val="22"/>
          <w:highlight w:val="yellow"/>
        </w:rPr>
        <w:t>: At approximately 4:00 p.m. t</w:t>
      </w:r>
      <w:r>
        <w:rPr>
          <w:sz w:val="22"/>
          <w:szCs w:val="22"/>
          <w:highlight w:val="yellow"/>
        </w:rPr>
        <w:t>he day before the procedure</w:t>
      </w:r>
      <w:r w:rsidR="00F86AE9">
        <w:rPr>
          <w:sz w:val="22"/>
          <w:szCs w:val="22"/>
          <w:highlight w:val="yellow"/>
        </w:rPr>
        <w:t xml:space="preserve">. Pour one (1) </w:t>
      </w:r>
      <w:r>
        <w:rPr>
          <w:sz w:val="22"/>
          <w:szCs w:val="22"/>
          <w:highlight w:val="yellow"/>
        </w:rPr>
        <w:t xml:space="preserve">6oz bottle of </w:t>
      </w:r>
      <w:proofErr w:type="spellStart"/>
      <w:r>
        <w:rPr>
          <w:sz w:val="22"/>
          <w:szCs w:val="22"/>
          <w:highlight w:val="yellow"/>
        </w:rPr>
        <w:t>Suprep</w:t>
      </w:r>
      <w:proofErr w:type="spellEnd"/>
      <w:r>
        <w:rPr>
          <w:sz w:val="22"/>
          <w:szCs w:val="22"/>
          <w:highlight w:val="yellow"/>
        </w:rPr>
        <w:t xml:space="preserve"> liquid into the mixing </w:t>
      </w:r>
      <w:r w:rsidR="00577A19">
        <w:rPr>
          <w:sz w:val="22"/>
          <w:szCs w:val="22"/>
          <w:highlight w:val="yellow"/>
        </w:rPr>
        <w:t xml:space="preserve">container. </w:t>
      </w:r>
      <w:r>
        <w:rPr>
          <w:sz w:val="22"/>
          <w:szCs w:val="22"/>
          <w:highlight w:val="yellow"/>
        </w:rPr>
        <w:t xml:space="preserve">Add cool </w:t>
      </w:r>
      <w:r w:rsidRPr="00935361">
        <w:rPr>
          <w:sz w:val="22"/>
          <w:szCs w:val="22"/>
          <w:highlight w:val="yellow"/>
        </w:rPr>
        <w:t>drinking water to the top line of the container.</w:t>
      </w:r>
      <w:r>
        <w:rPr>
          <w:sz w:val="22"/>
          <w:szCs w:val="22"/>
          <w:highlight w:val="yellow"/>
        </w:rPr>
        <w:t xml:space="preserve"> </w:t>
      </w:r>
      <w:r w:rsidR="00577A19">
        <w:rPr>
          <w:sz w:val="22"/>
          <w:szCs w:val="22"/>
          <w:highlight w:val="yellow"/>
        </w:rPr>
        <w:t>Stir and drink.</w:t>
      </w:r>
      <w:r w:rsidR="00577A19" w:rsidRPr="00935361">
        <w:rPr>
          <w:sz w:val="22"/>
          <w:szCs w:val="22"/>
          <w:highlight w:val="yellow"/>
        </w:rPr>
        <w:t xml:space="preserve"> Please</w:t>
      </w:r>
      <w:r w:rsidRPr="00935361">
        <w:rPr>
          <w:sz w:val="22"/>
          <w:szCs w:val="22"/>
          <w:highlight w:val="yellow"/>
        </w:rPr>
        <w:t xml:space="preserve"> call the office at 303-776-6115 if you have any problems with this prep.  </w:t>
      </w:r>
      <w:r w:rsidRPr="00935361">
        <w:rPr>
          <w:b/>
          <w:sz w:val="22"/>
          <w:szCs w:val="22"/>
          <w:highlight w:val="yellow"/>
          <w:u w:val="single"/>
        </w:rPr>
        <w:t xml:space="preserve">Do not follow the instructions supplied with this product. </w:t>
      </w:r>
    </w:p>
    <w:p w:rsidR="00CE3AB0" w:rsidRPr="00E70525" w:rsidRDefault="00CE3AB0" w:rsidP="00CE3AB0">
      <w:pPr>
        <w:ind w:right="-720"/>
        <w:rPr>
          <w:b/>
          <w:sz w:val="22"/>
          <w:szCs w:val="22"/>
          <w:u w:val="single"/>
        </w:rPr>
      </w:pPr>
    </w:p>
    <w:p w:rsidR="00CE3AB0" w:rsidRPr="00E70525" w:rsidRDefault="00681BF0" w:rsidP="00CE3AB0">
      <w:pPr>
        <w:numPr>
          <w:ilvl w:val="0"/>
          <w:numId w:val="1"/>
        </w:numPr>
        <w:ind w:right="-720"/>
        <w:rPr>
          <w:sz w:val="22"/>
          <w:szCs w:val="22"/>
          <w:u w:val="single"/>
        </w:rPr>
      </w:pPr>
      <w:r>
        <w:rPr>
          <w:sz w:val="22"/>
          <w:szCs w:val="22"/>
        </w:rPr>
        <w:t xml:space="preserve">You must drink two (2) more </w:t>
      </w:r>
      <w:r w:rsidR="00CE3AB0">
        <w:rPr>
          <w:sz w:val="22"/>
          <w:szCs w:val="22"/>
        </w:rPr>
        <w:t xml:space="preserve">16 </w:t>
      </w:r>
      <w:proofErr w:type="spellStart"/>
      <w:r w:rsidR="00CE3AB0">
        <w:rPr>
          <w:sz w:val="22"/>
          <w:szCs w:val="22"/>
        </w:rPr>
        <w:t>oz</w:t>
      </w:r>
      <w:proofErr w:type="spellEnd"/>
      <w:r w:rsidR="00CE3AB0">
        <w:rPr>
          <w:sz w:val="22"/>
          <w:szCs w:val="22"/>
        </w:rPr>
        <w:t xml:space="preserve"> </w:t>
      </w:r>
      <w:r>
        <w:rPr>
          <w:sz w:val="22"/>
          <w:szCs w:val="22"/>
        </w:rPr>
        <w:t>containers of water over the next one hour</w:t>
      </w:r>
      <w:r w:rsidR="004C4837">
        <w:rPr>
          <w:sz w:val="22"/>
          <w:szCs w:val="22"/>
        </w:rPr>
        <w:t xml:space="preserve">.  </w:t>
      </w:r>
      <w:r w:rsidR="00CE3AB0">
        <w:rPr>
          <w:sz w:val="22"/>
          <w:szCs w:val="22"/>
        </w:rPr>
        <w:t>It should take roughly one hour to complete</w:t>
      </w:r>
      <w:r w:rsidR="00577A19">
        <w:rPr>
          <w:sz w:val="22"/>
          <w:szCs w:val="22"/>
        </w:rPr>
        <w:t xml:space="preserve"> step 4 and 5</w:t>
      </w:r>
      <w:r w:rsidR="00CE3AB0">
        <w:rPr>
          <w:sz w:val="22"/>
          <w:szCs w:val="22"/>
        </w:rPr>
        <w:t xml:space="preserve">. Continue the clear liquid diet until your next dose of </w:t>
      </w:r>
      <w:r w:rsidR="002176EA">
        <w:rPr>
          <w:sz w:val="22"/>
          <w:szCs w:val="22"/>
        </w:rPr>
        <w:t>4</w:t>
      </w:r>
      <w:r w:rsidR="00CE3AB0">
        <w:rPr>
          <w:sz w:val="22"/>
          <w:szCs w:val="22"/>
        </w:rPr>
        <w:t xml:space="preserve">axative prep. </w:t>
      </w:r>
    </w:p>
    <w:p w:rsidR="00CE3AB0" w:rsidRDefault="00CE3AB0" w:rsidP="00CE3AB0">
      <w:pPr>
        <w:ind w:right="-720"/>
        <w:rPr>
          <w:sz w:val="22"/>
          <w:szCs w:val="22"/>
          <w:u w:val="single"/>
        </w:rPr>
      </w:pPr>
    </w:p>
    <w:p w:rsidR="00CC2EE7" w:rsidRPr="00CC2EE7" w:rsidRDefault="00CE3AB0" w:rsidP="00CE3AB0">
      <w:pPr>
        <w:numPr>
          <w:ilvl w:val="0"/>
          <w:numId w:val="1"/>
        </w:numPr>
        <w:ind w:right="-720"/>
        <w:rPr>
          <w:sz w:val="22"/>
          <w:szCs w:val="22"/>
          <w:u w:val="single"/>
        </w:rPr>
      </w:pPr>
      <w:r w:rsidRPr="00CC2EE7">
        <w:rPr>
          <w:sz w:val="22"/>
          <w:szCs w:val="22"/>
        </w:rPr>
        <w:t>If the prep causes nausea, stop drinking f</w:t>
      </w:r>
      <w:r w:rsidR="00CC2EE7">
        <w:rPr>
          <w:sz w:val="22"/>
          <w:szCs w:val="22"/>
        </w:rPr>
        <w:t>or 15</w:t>
      </w:r>
      <w:r w:rsidRPr="00CC2EE7">
        <w:rPr>
          <w:sz w:val="22"/>
          <w:szCs w:val="22"/>
        </w:rPr>
        <w:t xml:space="preserve"> minutes and restart drinking</w:t>
      </w:r>
      <w:r w:rsidR="00CC2EE7">
        <w:rPr>
          <w:sz w:val="22"/>
          <w:szCs w:val="22"/>
        </w:rPr>
        <w:t>.</w:t>
      </w:r>
    </w:p>
    <w:p w:rsidR="00CC2EE7" w:rsidRDefault="00CC2EE7" w:rsidP="00CC2EE7">
      <w:pPr>
        <w:pStyle w:val="ListParagraph"/>
        <w:rPr>
          <w:sz w:val="22"/>
          <w:szCs w:val="22"/>
        </w:rPr>
      </w:pPr>
    </w:p>
    <w:p w:rsidR="00CE3AB0" w:rsidRDefault="00CE3AB0" w:rsidP="00CC2EE7">
      <w:pPr>
        <w:ind w:left="810" w:right="-720"/>
        <w:rPr>
          <w:sz w:val="22"/>
          <w:szCs w:val="22"/>
          <w:u w:val="single"/>
        </w:rPr>
      </w:pPr>
      <w:r w:rsidRPr="00CC2EE7">
        <w:rPr>
          <w:sz w:val="22"/>
          <w:szCs w:val="22"/>
        </w:rPr>
        <w:t xml:space="preserve"> </w:t>
      </w:r>
    </w:p>
    <w:p w:rsidR="007F2A2E" w:rsidRPr="00FE1380" w:rsidRDefault="00CE3AB0" w:rsidP="00FE1380">
      <w:pPr>
        <w:numPr>
          <w:ilvl w:val="0"/>
          <w:numId w:val="1"/>
        </w:numPr>
        <w:ind w:right="-720"/>
        <w:rPr>
          <w:sz w:val="22"/>
          <w:szCs w:val="22"/>
          <w:u w:val="single"/>
        </w:rPr>
      </w:pPr>
      <w:smartTag w:uri="urn:schemas-microsoft-com:office:smarttags" w:element="PersonName">
        <w:r w:rsidRPr="00785F1F">
          <w:rPr>
            <w:sz w:val="22"/>
            <w:szCs w:val="22"/>
            <w:highlight w:val="yellow"/>
          </w:rPr>
          <w:t>On</w:t>
        </w:r>
      </w:smartTag>
      <w:r w:rsidRPr="00785F1F">
        <w:rPr>
          <w:sz w:val="22"/>
          <w:szCs w:val="22"/>
          <w:highlight w:val="yellow"/>
        </w:rPr>
        <w:t xml:space="preserve"> the day of the procedure, 5 hours before your scheduled procedure time, repeat steps 4 and 5.  This includes drinking the</w:t>
      </w:r>
      <w:r w:rsidR="00F86AE9" w:rsidRPr="00785F1F">
        <w:rPr>
          <w:sz w:val="22"/>
          <w:szCs w:val="22"/>
          <w:highlight w:val="yellow"/>
        </w:rPr>
        <w:t xml:space="preserve"> two (2) </w:t>
      </w:r>
      <w:r w:rsidR="00681BF0" w:rsidRPr="00785F1F">
        <w:rPr>
          <w:sz w:val="22"/>
          <w:szCs w:val="22"/>
          <w:highlight w:val="yellow"/>
        </w:rPr>
        <w:t xml:space="preserve">additional </w:t>
      </w:r>
      <w:r w:rsidRPr="00785F1F">
        <w:rPr>
          <w:sz w:val="22"/>
          <w:szCs w:val="22"/>
          <w:highlight w:val="yellow"/>
        </w:rPr>
        <w:t xml:space="preserve">16 </w:t>
      </w:r>
      <w:proofErr w:type="spellStart"/>
      <w:r w:rsidRPr="00785F1F">
        <w:rPr>
          <w:sz w:val="22"/>
          <w:szCs w:val="22"/>
          <w:highlight w:val="yellow"/>
        </w:rPr>
        <w:t>oz</w:t>
      </w:r>
      <w:proofErr w:type="spellEnd"/>
      <w:r w:rsidRPr="00785F1F">
        <w:rPr>
          <w:sz w:val="22"/>
          <w:szCs w:val="22"/>
          <w:highlight w:val="yellow"/>
        </w:rPr>
        <w:t xml:space="preserve"> </w:t>
      </w:r>
      <w:r w:rsidR="00681BF0" w:rsidRPr="00785F1F">
        <w:rPr>
          <w:sz w:val="22"/>
          <w:szCs w:val="22"/>
          <w:highlight w:val="yellow"/>
        </w:rPr>
        <w:t>containers of water over the next one hour</w:t>
      </w:r>
      <w:r w:rsidRPr="00785F1F">
        <w:rPr>
          <w:sz w:val="22"/>
          <w:szCs w:val="22"/>
          <w:highlight w:val="yellow"/>
        </w:rPr>
        <w:t xml:space="preserve">. It will take approximately an hour to complete.  You must FINISH drinking the laxative prep 4 hours before your procedure time.  </w:t>
      </w:r>
      <w:r w:rsidRPr="00785F1F">
        <w:rPr>
          <w:b/>
          <w:sz w:val="22"/>
          <w:szCs w:val="22"/>
          <w:highlight w:val="yellow"/>
          <w:u w:val="single"/>
        </w:rPr>
        <w:t>After you complete the prep, don’t eat or drink anything more</w:t>
      </w:r>
      <w:r w:rsidRPr="00785F1F">
        <w:rPr>
          <w:sz w:val="22"/>
          <w:szCs w:val="22"/>
          <w:highlight w:val="yellow"/>
          <w:u w:val="single"/>
        </w:rPr>
        <w:t xml:space="preserve">. </w:t>
      </w:r>
      <w:r w:rsidRPr="00785F1F">
        <w:rPr>
          <w:b/>
          <w:sz w:val="22"/>
          <w:szCs w:val="22"/>
          <w:highlight w:val="yellow"/>
          <w:u w:val="single"/>
        </w:rPr>
        <w:t>This means no food, water or liquids</w:t>
      </w:r>
      <w:r w:rsidRPr="00785F1F">
        <w:rPr>
          <w:sz w:val="22"/>
          <w:szCs w:val="22"/>
          <w:highlight w:val="yellow"/>
          <w:u w:val="single"/>
        </w:rPr>
        <w:t>.</w:t>
      </w:r>
      <w:r w:rsidRPr="00785F1F">
        <w:rPr>
          <w:sz w:val="22"/>
          <w:szCs w:val="22"/>
          <w:highlight w:val="yellow"/>
        </w:rPr>
        <w:t xml:space="preserve">  Start by:</w:t>
      </w:r>
      <w:r w:rsidR="00F1315D" w:rsidRPr="00785F1F">
        <w:rPr>
          <w:sz w:val="22"/>
          <w:szCs w:val="22"/>
          <w:highlight w:val="yellow"/>
        </w:rPr>
        <w:t xml:space="preserve"> </w:t>
      </w:r>
      <w:r w:rsidR="00A8239B">
        <w:rPr>
          <w:sz w:val="22"/>
          <w:szCs w:val="22"/>
          <w:highlight w:val="yellow"/>
        </w:rPr>
        <w:t>____</w:t>
      </w:r>
      <w:r w:rsidR="009B136D">
        <w:rPr>
          <w:sz w:val="22"/>
          <w:szCs w:val="22"/>
          <w:highlight w:val="yellow"/>
        </w:rPr>
        <w:t>_</w:t>
      </w:r>
      <w:r w:rsidR="00DE2853">
        <w:rPr>
          <w:sz w:val="22"/>
          <w:szCs w:val="22"/>
          <w:highlight w:val="yellow"/>
        </w:rPr>
        <w:t>______</w:t>
      </w:r>
      <w:r w:rsidR="00B448DD">
        <w:rPr>
          <w:sz w:val="22"/>
          <w:szCs w:val="22"/>
          <w:highlight w:val="yellow"/>
        </w:rPr>
        <w:t xml:space="preserve"> </w:t>
      </w:r>
      <w:r w:rsidR="00095117">
        <w:rPr>
          <w:sz w:val="22"/>
          <w:szCs w:val="22"/>
          <w:highlight w:val="yellow"/>
        </w:rPr>
        <w:t>__</w:t>
      </w:r>
      <w:r w:rsidR="00AD78BE">
        <w:rPr>
          <w:sz w:val="22"/>
          <w:szCs w:val="22"/>
          <w:highlight w:val="yellow"/>
        </w:rPr>
        <w:t>_____</w:t>
      </w:r>
      <w:r w:rsidR="00A5175B" w:rsidRPr="00FE1380">
        <w:rPr>
          <w:sz w:val="22"/>
          <w:szCs w:val="22"/>
          <w:highlight w:val="yellow"/>
        </w:rPr>
        <w:t xml:space="preserve">__________    </w:t>
      </w:r>
      <w:r w:rsidR="00C83EB8">
        <w:rPr>
          <w:sz w:val="22"/>
          <w:szCs w:val="22"/>
          <w:highlight w:val="yellow"/>
        </w:rPr>
        <w:t>f</w:t>
      </w:r>
      <w:r w:rsidRPr="00FE1380">
        <w:rPr>
          <w:sz w:val="22"/>
          <w:szCs w:val="22"/>
          <w:highlight w:val="yellow"/>
        </w:rPr>
        <w:t>inish</w:t>
      </w:r>
      <w:r w:rsidR="002F797E" w:rsidRPr="00FE1380">
        <w:rPr>
          <w:sz w:val="22"/>
          <w:szCs w:val="22"/>
          <w:highlight w:val="yellow"/>
        </w:rPr>
        <w:t xml:space="preserve"> by___</w:t>
      </w:r>
      <w:r w:rsidR="00DC4B37">
        <w:rPr>
          <w:sz w:val="22"/>
          <w:szCs w:val="22"/>
          <w:highlight w:val="yellow"/>
        </w:rPr>
        <w:t>____</w:t>
      </w:r>
      <w:r w:rsidR="009B136D">
        <w:rPr>
          <w:sz w:val="22"/>
          <w:szCs w:val="22"/>
          <w:highlight w:val="yellow"/>
        </w:rPr>
        <w:t>_</w:t>
      </w:r>
      <w:bookmarkStart w:id="0" w:name="_GoBack"/>
      <w:bookmarkEnd w:id="0"/>
      <w:r w:rsidR="009B136D">
        <w:rPr>
          <w:sz w:val="22"/>
          <w:szCs w:val="22"/>
          <w:highlight w:val="yellow"/>
        </w:rPr>
        <w:t>_</w:t>
      </w:r>
      <w:r w:rsidR="00C76F0F">
        <w:rPr>
          <w:sz w:val="22"/>
          <w:szCs w:val="22"/>
          <w:highlight w:val="yellow"/>
        </w:rPr>
        <w:t xml:space="preserve">__ </w:t>
      </w:r>
      <w:r w:rsidR="00DC4B37">
        <w:rPr>
          <w:sz w:val="22"/>
          <w:szCs w:val="22"/>
          <w:highlight w:val="yellow"/>
        </w:rPr>
        <w:t>__</w:t>
      </w:r>
      <w:r w:rsidR="00314CA2" w:rsidRPr="00FE1380">
        <w:rPr>
          <w:sz w:val="22"/>
          <w:szCs w:val="22"/>
          <w:highlight w:val="yellow"/>
        </w:rPr>
        <w:t>_</w:t>
      </w:r>
      <w:r w:rsidR="002E5A1C" w:rsidRPr="00FE1380">
        <w:rPr>
          <w:sz w:val="22"/>
          <w:szCs w:val="22"/>
          <w:highlight w:val="yellow"/>
        </w:rPr>
        <w:t>____</w:t>
      </w:r>
      <w:r w:rsidR="00085624" w:rsidRPr="00FE1380">
        <w:rPr>
          <w:sz w:val="22"/>
          <w:szCs w:val="22"/>
          <w:highlight w:val="yellow"/>
        </w:rPr>
        <w:t>__</w:t>
      </w:r>
      <w:r w:rsidR="00311DAF" w:rsidRPr="00FE1380">
        <w:rPr>
          <w:sz w:val="22"/>
          <w:szCs w:val="22"/>
          <w:highlight w:val="yellow"/>
        </w:rPr>
        <w:t>__</w:t>
      </w:r>
      <w:r w:rsidR="002F797E" w:rsidRPr="00FE1380">
        <w:rPr>
          <w:sz w:val="22"/>
          <w:szCs w:val="22"/>
          <w:highlight w:val="yellow"/>
        </w:rPr>
        <w:t xml:space="preserve">________________.  </w:t>
      </w:r>
    </w:p>
    <w:p w:rsidR="00CE3AB0" w:rsidRPr="00C54A4E" w:rsidRDefault="00CE3AB0" w:rsidP="00CE3AB0">
      <w:pPr>
        <w:numPr>
          <w:ilvl w:val="0"/>
          <w:numId w:val="1"/>
        </w:numPr>
        <w:ind w:right="-720"/>
        <w:rPr>
          <w:sz w:val="22"/>
          <w:szCs w:val="22"/>
        </w:rPr>
      </w:pPr>
      <w:r>
        <w:rPr>
          <w:sz w:val="22"/>
          <w:szCs w:val="22"/>
        </w:rPr>
        <w:t>I</w:t>
      </w:r>
      <w:r w:rsidRPr="00C54A4E">
        <w:rPr>
          <w:sz w:val="22"/>
          <w:szCs w:val="22"/>
        </w:rPr>
        <w:t>t is extremely important that you complete the entire preparation since this will help insure a complete and thorough clean out of the colon. This will enable inspection of the colon walls and therefore better information from the study.</w:t>
      </w:r>
    </w:p>
    <w:p w:rsidR="00CE3AB0" w:rsidRPr="00C54A4E" w:rsidRDefault="00CE3AB0" w:rsidP="00CE3AB0">
      <w:pPr>
        <w:ind w:right="-720"/>
        <w:rPr>
          <w:sz w:val="22"/>
          <w:szCs w:val="22"/>
        </w:rPr>
      </w:pPr>
    </w:p>
    <w:p w:rsidR="00CE3AB0" w:rsidRPr="00935361" w:rsidRDefault="00CE3AB0" w:rsidP="00CE3AB0">
      <w:pPr>
        <w:ind w:left="-900" w:right="-720" w:firstLine="360"/>
        <w:jc w:val="center"/>
        <w:rPr>
          <w:sz w:val="22"/>
          <w:szCs w:val="22"/>
          <w:highlight w:val="yellow"/>
          <w:u w:val="single"/>
        </w:rPr>
      </w:pPr>
      <w:r w:rsidRPr="00935361">
        <w:rPr>
          <w:sz w:val="22"/>
          <w:szCs w:val="22"/>
          <w:highlight w:val="yellow"/>
          <w:u w:val="single"/>
        </w:rPr>
        <w:t>CLEAR LIQUID DIET</w:t>
      </w:r>
    </w:p>
    <w:p w:rsidR="00CE3AB0" w:rsidRPr="00935361" w:rsidRDefault="00CE3AB0" w:rsidP="00CE3AB0">
      <w:pPr>
        <w:ind w:left="-900" w:right="-720" w:firstLine="360"/>
        <w:jc w:val="center"/>
        <w:rPr>
          <w:sz w:val="22"/>
          <w:szCs w:val="22"/>
          <w:highlight w:val="yellow"/>
        </w:rPr>
      </w:pPr>
      <w:r w:rsidRPr="00935361">
        <w:rPr>
          <w:sz w:val="22"/>
          <w:szCs w:val="22"/>
          <w:highlight w:val="yellow"/>
        </w:rPr>
        <w:t>Water, Apple juice, White cranberry juice, White grape juice</w:t>
      </w:r>
    </w:p>
    <w:p w:rsidR="00CE3AB0" w:rsidRPr="00935361" w:rsidRDefault="00CE3AB0" w:rsidP="00CE3AB0">
      <w:pPr>
        <w:ind w:left="-900" w:right="-720" w:firstLine="360"/>
        <w:jc w:val="center"/>
        <w:rPr>
          <w:sz w:val="22"/>
          <w:szCs w:val="22"/>
          <w:highlight w:val="yellow"/>
        </w:rPr>
      </w:pPr>
      <w:r w:rsidRPr="00935361">
        <w:rPr>
          <w:sz w:val="22"/>
          <w:szCs w:val="22"/>
          <w:highlight w:val="yellow"/>
        </w:rPr>
        <w:t>7-up, Ginger ale, Sprite, Mountain Dew, Colas</w:t>
      </w:r>
    </w:p>
    <w:p w:rsidR="00CE3AB0" w:rsidRPr="00935361" w:rsidRDefault="00CE3AB0" w:rsidP="00CE3AB0">
      <w:pPr>
        <w:ind w:left="-900" w:right="-720" w:firstLine="360"/>
        <w:jc w:val="center"/>
        <w:rPr>
          <w:sz w:val="22"/>
          <w:szCs w:val="22"/>
          <w:highlight w:val="yellow"/>
        </w:rPr>
      </w:pPr>
      <w:r w:rsidRPr="00935361">
        <w:rPr>
          <w:sz w:val="22"/>
          <w:szCs w:val="22"/>
          <w:highlight w:val="yellow"/>
        </w:rPr>
        <w:t>Black coffee, Tea, (sugar is allowed, no cream)</w:t>
      </w:r>
    </w:p>
    <w:p w:rsidR="00CE3AB0" w:rsidRPr="00935361" w:rsidRDefault="00CE3AB0" w:rsidP="00CE3AB0">
      <w:pPr>
        <w:ind w:left="-900" w:right="-720" w:firstLine="360"/>
        <w:jc w:val="center"/>
        <w:rPr>
          <w:sz w:val="22"/>
          <w:szCs w:val="22"/>
          <w:highlight w:val="yellow"/>
        </w:rPr>
      </w:pPr>
      <w:r w:rsidRPr="00935361">
        <w:rPr>
          <w:sz w:val="22"/>
          <w:szCs w:val="22"/>
          <w:highlight w:val="yellow"/>
        </w:rPr>
        <w:t xml:space="preserve">Gatorade, </w:t>
      </w:r>
      <w:proofErr w:type="spellStart"/>
      <w:r w:rsidRPr="00935361">
        <w:rPr>
          <w:sz w:val="22"/>
          <w:szCs w:val="22"/>
          <w:highlight w:val="yellow"/>
        </w:rPr>
        <w:t>Powerade</w:t>
      </w:r>
      <w:proofErr w:type="spellEnd"/>
      <w:r w:rsidRPr="00935361">
        <w:rPr>
          <w:sz w:val="22"/>
          <w:szCs w:val="22"/>
          <w:highlight w:val="yellow"/>
        </w:rPr>
        <w:t xml:space="preserve">, </w:t>
      </w:r>
      <w:proofErr w:type="spellStart"/>
      <w:r w:rsidRPr="00935361">
        <w:rPr>
          <w:sz w:val="22"/>
          <w:szCs w:val="22"/>
          <w:highlight w:val="yellow"/>
        </w:rPr>
        <w:t>Jello</w:t>
      </w:r>
      <w:proofErr w:type="spellEnd"/>
      <w:r w:rsidRPr="00935361">
        <w:rPr>
          <w:sz w:val="22"/>
          <w:szCs w:val="22"/>
          <w:highlight w:val="yellow"/>
        </w:rPr>
        <w:t>-O, Popsicles (no red food coloring)</w:t>
      </w:r>
    </w:p>
    <w:p w:rsidR="00CE3AB0" w:rsidRPr="00FB62F4" w:rsidRDefault="00CE3AB0" w:rsidP="00CE3AB0">
      <w:pPr>
        <w:ind w:left="-900" w:right="-720" w:firstLine="360"/>
        <w:jc w:val="center"/>
        <w:rPr>
          <w:sz w:val="22"/>
          <w:szCs w:val="22"/>
        </w:rPr>
      </w:pPr>
      <w:r w:rsidRPr="00935361">
        <w:rPr>
          <w:sz w:val="22"/>
          <w:szCs w:val="22"/>
          <w:highlight w:val="yellow"/>
        </w:rPr>
        <w:t>Broth – chicken, beef, vegetable</w:t>
      </w:r>
    </w:p>
    <w:p w:rsidR="00CE3AB0" w:rsidRPr="00C54A4E" w:rsidRDefault="00CE3AB0" w:rsidP="00CE3AB0">
      <w:pPr>
        <w:tabs>
          <w:tab w:val="left" w:pos="780"/>
          <w:tab w:val="center" w:pos="4410"/>
        </w:tabs>
        <w:ind w:left="-900" w:right="-720" w:firstLine="360"/>
        <w:jc w:val="both"/>
        <w:rPr>
          <w:sz w:val="22"/>
          <w:szCs w:val="22"/>
        </w:rPr>
      </w:pPr>
      <w:r>
        <w:rPr>
          <w:sz w:val="22"/>
          <w:szCs w:val="22"/>
        </w:rPr>
        <w:tab/>
      </w:r>
    </w:p>
    <w:p w:rsidR="00D9648E" w:rsidRDefault="00D9648E"/>
    <w:sectPr w:rsidR="00D9648E" w:rsidSect="00960FAF">
      <w:pgSz w:w="12240" w:h="15840"/>
      <w:pgMar w:top="90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7580F"/>
    <w:multiLevelType w:val="hybridMultilevel"/>
    <w:tmpl w:val="0068D2DE"/>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E3AB0"/>
    <w:rsid w:val="0000063F"/>
    <w:rsid w:val="00015FDD"/>
    <w:rsid w:val="00016CB2"/>
    <w:rsid w:val="0002127B"/>
    <w:rsid w:val="00027B58"/>
    <w:rsid w:val="000327E7"/>
    <w:rsid w:val="00052DA3"/>
    <w:rsid w:val="00057335"/>
    <w:rsid w:val="00073D9D"/>
    <w:rsid w:val="000757D1"/>
    <w:rsid w:val="000775D3"/>
    <w:rsid w:val="0008221F"/>
    <w:rsid w:val="00085624"/>
    <w:rsid w:val="000932A7"/>
    <w:rsid w:val="00095117"/>
    <w:rsid w:val="000955B5"/>
    <w:rsid w:val="000A3F6A"/>
    <w:rsid w:val="000C0463"/>
    <w:rsid w:val="000C5E36"/>
    <w:rsid w:val="000D3F35"/>
    <w:rsid w:val="000D6829"/>
    <w:rsid w:val="000F084B"/>
    <w:rsid w:val="000F2E3D"/>
    <w:rsid w:val="000F3D32"/>
    <w:rsid w:val="00101B13"/>
    <w:rsid w:val="00103AB7"/>
    <w:rsid w:val="001127C3"/>
    <w:rsid w:val="00121F90"/>
    <w:rsid w:val="00122912"/>
    <w:rsid w:val="00125F61"/>
    <w:rsid w:val="00146AE2"/>
    <w:rsid w:val="0015200E"/>
    <w:rsid w:val="00160D42"/>
    <w:rsid w:val="00164EFE"/>
    <w:rsid w:val="00165DF5"/>
    <w:rsid w:val="00170AD7"/>
    <w:rsid w:val="00176152"/>
    <w:rsid w:val="00193657"/>
    <w:rsid w:val="0019794F"/>
    <w:rsid w:val="001A1DE5"/>
    <w:rsid w:val="001B1847"/>
    <w:rsid w:val="001B51A8"/>
    <w:rsid w:val="001C4B7C"/>
    <w:rsid w:val="001C61A0"/>
    <w:rsid w:val="001D2899"/>
    <w:rsid w:val="001D444B"/>
    <w:rsid w:val="001D5B88"/>
    <w:rsid w:val="001E2E12"/>
    <w:rsid w:val="001E3EA9"/>
    <w:rsid w:val="001E455D"/>
    <w:rsid w:val="00200DA7"/>
    <w:rsid w:val="00205686"/>
    <w:rsid w:val="00207870"/>
    <w:rsid w:val="00211B86"/>
    <w:rsid w:val="002176EA"/>
    <w:rsid w:val="00222211"/>
    <w:rsid w:val="00233526"/>
    <w:rsid w:val="00233CCA"/>
    <w:rsid w:val="00236BF5"/>
    <w:rsid w:val="00241688"/>
    <w:rsid w:val="00243CAC"/>
    <w:rsid w:val="002440A8"/>
    <w:rsid w:val="00250DF0"/>
    <w:rsid w:val="00254998"/>
    <w:rsid w:val="0026128E"/>
    <w:rsid w:val="0026537E"/>
    <w:rsid w:val="00265F61"/>
    <w:rsid w:val="00276AEE"/>
    <w:rsid w:val="00280942"/>
    <w:rsid w:val="0028317A"/>
    <w:rsid w:val="00286998"/>
    <w:rsid w:val="002A1488"/>
    <w:rsid w:val="002A6231"/>
    <w:rsid w:val="002B193F"/>
    <w:rsid w:val="002B2A3B"/>
    <w:rsid w:val="002B57CC"/>
    <w:rsid w:val="002B5C6E"/>
    <w:rsid w:val="002C1513"/>
    <w:rsid w:val="002C2398"/>
    <w:rsid w:val="002C5688"/>
    <w:rsid w:val="002C63F2"/>
    <w:rsid w:val="002C729E"/>
    <w:rsid w:val="002C7CE8"/>
    <w:rsid w:val="002D46B2"/>
    <w:rsid w:val="002E5A1C"/>
    <w:rsid w:val="002F47AC"/>
    <w:rsid w:val="002F6B0B"/>
    <w:rsid w:val="002F797E"/>
    <w:rsid w:val="00300CF8"/>
    <w:rsid w:val="0030370C"/>
    <w:rsid w:val="00305335"/>
    <w:rsid w:val="0030719B"/>
    <w:rsid w:val="00311DAF"/>
    <w:rsid w:val="00314CA2"/>
    <w:rsid w:val="00320A47"/>
    <w:rsid w:val="00330125"/>
    <w:rsid w:val="00331CD0"/>
    <w:rsid w:val="00342601"/>
    <w:rsid w:val="00345B06"/>
    <w:rsid w:val="0034677C"/>
    <w:rsid w:val="00346B11"/>
    <w:rsid w:val="00356F62"/>
    <w:rsid w:val="00370C52"/>
    <w:rsid w:val="00387593"/>
    <w:rsid w:val="003879B3"/>
    <w:rsid w:val="00387A6B"/>
    <w:rsid w:val="00387B78"/>
    <w:rsid w:val="00390482"/>
    <w:rsid w:val="00391656"/>
    <w:rsid w:val="00397042"/>
    <w:rsid w:val="003A7F47"/>
    <w:rsid w:val="003B094E"/>
    <w:rsid w:val="003B3A84"/>
    <w:rsid w:val="003D4680"/>
    <w:rsid w:val="003D563C"/>
    <w:rsid w:val="003E04EE"/>
    <w:rsid w:val="003E2B2D"/>
    <w:rsid w:val="003E2B4E"/>
    <w:rsid w:val="003E7038"/>
    <w:rsid w:val="003F5AD1"/>
    <w:rsid w:val="003F678C"/>
    <w:rsid w:val="004019E1"/>
    <w:rsid w:val="00401BF0"/>
    <w:rsid w:val="00404921"/>
    <w:rsid w:val="00404D89"/>
    <w:rsid w:val="004057A5"/>
    <w:rsid w:val="00406B2C"/>
    <w:rsid w:val="00406EE4"/>
    <w:rsid w:val="00431DA2"/>
    <w:rsid w:val="00431F9A"/>
    <w:rsid w:val="00442C02"/>
    <w:rsid w:val="00446B90"/>
    <w:rsid w:val="0044733C"/>
    <w:rsid w:val="00453279"/>
    <w:rsid w:val="00453B32"/>
    <w:rsid w:val="00455D1E"/>
    <w:rsid w:val="00455E9D"/>
    <w:rsid w:val="00456077"/>
    <w:rsid w:val="004737FA"/>
    <w:rsid w:val="00477F82"/>
    <w:rsid w:val="00484368"/>
    <w:rsid w:val="00486FF9"/>
    <w:rsid w:val="00492711"/>
    <w:rsid w:val="004A18EE"/>
    <w:rsid w:val="004A1D18"/>
    <w:rsid w:val="004A33E9"/>
    <w:rsid w:val="004A4B8A"/>
    <w:rsid w:val="004B365D"/>
    <w:rsid w:val="004B3AFD"/>
    <w:rsid w:val="004C36D0"/>
    <w:rsid w:val="004C4837"/>
    <w:rsid w:val="004C675A"/>
    <w:rsid w:val="004E4F94"/>
    <w:rsid w:val="004F665B"/>
    <w:rsid w:val="00500867"/>
    <w:rsid w:val="00507F8B"/>
    <w:rsid w:val="0051127C"/>
    <w:rsid w:val="00513F99"/>
    <w:rsid w:val="0051694D"/>
    <w:rsid w:val="0051709D"/>
    <w:rsid w:val="005218B4"/>
    <w:rsid w:val="0053645C"/>
    <w:rsid w:val="00540C8D"/>
    <w:rsid w:val="00544E02"/>
    <w:rsid w:val="00551572"/>
    <w:rsid w:val="00555B13"/>
    <w:rsid w:val="005569F3"/>
    <w:rsid w:val="005639C4"/>
    <w:rsid w:val="00564982"/>
    <w:rsid w:val="005665C5"/>
    <w:rsid w:val="00574390"/>
    <w:rsid w:val="005748C9"/>
    <w:rsid w:val="00577A19"/>
    <w:rsid w:val="00577E97"/>
    <w:rsid w:val="00581474"/>
    <w:rsid w:val="005825B6"/>
    <w:rsid w:val="005839E7"/>
    <w:rsid w:val="005974AE"/>
    <w:rsid w:val="005A1A07"/>
    <w:rsid w:val="005C7198"/>
    <w:rsid w:val="005C7857"/>
    <w:rsid w:val="005D530E"/>
    <w:rsid w:val="005E4D6B"/>
    <w:rsid w:val="00600896"/>
    <w:rsid w:val="00602AA8"/>
    <w:rsid w:val="006039E7"/>
    <w:rsid w:val="006059CD"/>
    <w:rsid w:val="00611F6B"/>
    <w:rsid w:val="00613767"/>
    <w:rsid w:val="00625FE7"/>
    <w:rsid w:val="006261E4"/>
    <w:rsid w:val="00626BA1"/>
    <w:rsid w:val="00626C11"/>
    <w:rsid w:val="00627A27"/>
    <w:rsid w:val="00641AA1"/>
    <w:rsid w:val="00642108"/>
    <w:rsid w:val="006477DA"/>
    <w:rsid w:val="0065014E"/>
    <w:rsid w:val="0066552D"/>
    <w:rsid w:val="00667FA4"/>
    <w:rsid w:val="006708C7"/>
    <w:rsid w:val="00674BAA"/>
    <w:rsid w:val="00674C1C"/>
    <w:rsid w:val="00681BF0"/>
    <w:rsid w:val="0068257D"/>
    <w:rsid w:val="006856A9"/>
    <w:rsid w:val="0069675D"/>
    <w:rsid w:val="00697241"/>
    <w:rsid w:val="006A6437"/>
    <w:rsid w:val="006A73E5"/>
    <w:rsid w:val="006B0BAD"/>
    <w:rsid w:val="006B3744"/>
    <w:rsid w:val="006C0AF8"/>
    <w:rsid w:val="006C2A58"/>
    <w:rsid w:val="006C37DD"/>
    <w:rsid w:val="006C3887"/>
    <w:rsid w:val="006E21DF"/>
    <w:rsid w:val="006E221C"/>
    <w:rsid w:val="00702791"/>
    <w:rsid w:val="00703946"/>
    <w:rsid w:val="007073F3"/>
    <w:rsid w:val="00710FAE"/>
    <w:rsid w:val="00714EE2"/>
    <w:rsid w:val="0071565B"/>
    <w:rsid w:val="00716413"/>
    <w:rsid w:val="00720661"/>
    <w:rsid w:val="00726934"/>
    <w:rsid w:val="00743C03"/>
    <w:rsid w:val="00744875"/>
    <w:rsid w:val="00747601"/>
    <w:rsid w:val="007538FC"/>
    <w:rsid w:val="00761976"/>
    <w:rsid w:val="00766405"/>
    <w:rsid w:val="00767C86"/>
    <w:rsid w:val="007733BF"/>
    <w:rsid w:val="00782909"/>
    <w:rsid w:val="00785F1F"/>
    <w:rsid w:val="00790B5A"/>
    <w:rsid w:val="00793305"/>
    <w:rsid w:val="007965C5"/>
    <w:rsid w:val="00796BC4"/>
    <w:rsid w:val="007A3CFE"/>
    <w:rsid w:val="007B260E"/>
    <w:rsid w:val="007B30FC"/>
    <w:rsid w:val="007B49FA"/>
    <w:rsid w:val="007B6558"/>
    <w:rsid w:val="007C4779"/>
    <w:rsid w:val="007C705D"/>
    <w:rsid w:val="007D1646"/>
    <w:rsid w:val="007D5B91"/>
    <w:rsid w:val="007D7AAA"/>
    <w:rsid w:val="007E057E"/>
    <w:rsid w:val="007E0FB9"/>
    <w:rsid w:val="007E1929"/>
    <w:rsid w:val="007E2D20"/>
    <w:rsid w:val="007E364C"/>
    <w:rsid w:val="007E388F"/>
    <w:rsid w:val="007F2A2E"/>
    <w:rsid w:val="008022B3"/>
    <w:rsid w:val="00803133"/>
    <w:rsid w:val="00813035"/>
    <w:rsid w:val="00847FF0"/>
    <w:rsid w:val="00854CAE"/>
    <w:rsid w:val="00863417"/>
    <w:rsid w:val="00865723"/>
    <w:rsid w:val="00865ED5"/>
    <w:rsid w:val="00866BAA"/>
    <w:rsid w:val="00871FA8"/>
    <w:rsid w:val="00876FEB"/>
    <w:rsid w:val="008838D1"/>
    <w:rsid w:val="00890334"/>
    <w:rsid w:val="008938B7"/>
    <w:rsid w:val="008A1752"/>
    <w:rsid w:val="008B07DB"/>
    <w:rsid w:val="008B2062"/>
    <w:rsid w:val="008B453B"/>
    <w:rsid w:val="008B5880"/>
    <w:rsid w:val="008D0509"/>
    <w:rsid w:val="008D23C0"/>
    <w:rsid w:val="008D256C"/>
    <w:rsid w:val="008D794E"/>
    <w:rsid w:val="008E1741"/>
    <w:rsid w:val="008F0865"/>
    <w:rsid w:val="008F14F6"/>
    <w:rsid w:val="008F3C26"/>
    <w:rsid w:val="008F7B8A"/>
    <w:rsid w:val="0090167F"/>
    <w:rsid w:val="00907732"/>
    <w:rsid w:val="0092532A"/>
    <w:rsid w:val="00927F0B"/>
    <w:rsid w:val="00941149"/>
    <w:rsid w:val="00946CB9"/>
    <w:rsid w:val="009526B6"/>
    <w:rsid w:val="009725CF"/>
    <w:rsid w:val="00973792"/>
    <w:rsid w:val="0098670C"/>
    <w:rsid w:val="0099168E"/>
    <w:rsid w:val="00996C84"/>
    <w:rsid w:val="009A054F"/>
    <w:rsid w:val="009A5F4A"/>
    <w:rsid w:val="009A6855"/>
    <w:rsid w:val="009B136D"/>
    <w:rsid w:val="009B5664"/>
    <w:rsid w:val="009B6D64"/>
    <w:rsid w:val="009B7783"/>
    <w:rsid w:val="009C13DB"/>
    <w:rsid w:val="009D2647"/>
    <w:rsid w:val="009D55EC"/>
    <w:rsid w:val="009D66F0"/>
    <w:rsid w:val="009D6FEF"/>
    <w:rsid w:val="009E1ACE"/>
    <w:rsid w:val="009E40AB"/>
    <w:rsid w:val="009E5298"/>
    <w:rsid w:val="009E7130"/>
    <w:rsid w:val="009F149C"/>
    <w:rsid w:val="009F2CE6"/>
    <w:rsid w:val="009F6DCF"/>
    <w:rsid w:val="00A1087A"/>
    <w:rsid w:val="00A13C6B"/>
    <w:rsid w:val="00A16716"/>
    <w:rsid w:val="00A270DD"/>
    <w:rsid w:val="00A27209"/>
    <w:rsid w:val="00A302E7"/>
    <w:rsid w:val="00A5175B"/>
    <w:rsid w:val="00A5286F"/>
    <w:rsid w:val="00A52DC4"/>
    <w:rsid w:val="00A553F5"/>
    <w:rsid w:val="00A562E7"/>
    <w:rsid w:val="00A566EC"/>
    <w:rsid w:val="00A602A3"/>
    <w:rsid w:val="00A63FA3"/>
    <w:rsid w:val="00A71F81"/>
    <w:rsid w:val="00A757E4"/>
    <w:rsid w:val="00A81772"/>
    <w:rsid w:val="00A8239B"/>
    <w:rsid w:val="00A87880"/>
    <w:rsid w:val="00A87BFA"/>
    <w:rsid w:val="00A967CB"/>
    <w:rsid w:val="00AA116B"/>
    <w:rsid w:val="00AB1271"/>
    <w:rsid w:val="00AB1298"/>
    <w:rsid w:val="00AB20AE"/>
    <w:rsid w:val="00AB28DC"/>
    <w:rsid w:val="00AD4419"/>
    <w:rsid w:val="00AD44F0"/>
    <w:rsid w:val="00AD78BE"/>
    <w:rsid w:val="00AE20F1"/>
    <w:rsid w:val="00AF3CAE"/>
    <w:rsid w:val="00AF5BF8"/>
    <w:rsid w:val="00AF73F1"/>
    <w:rsid w:val="00B03262"/>
    <w:rsid w:val="00B033FA"/>
    <w:rsid w:val="00B07029"/>
    <w:rsid w:val="00B078E6"/>
    <w:rsid w:val="00B10DC4"/>
    <w:rsid w:val="00B10DEB"/>
    <w:rsid w:val="00B23FD3"/>
    <w:rsid w:val="00B26F56"/>
    <w:rsid w:val="00B31443"/>
    <w:rsid w:val="00B36D9C"/>
    <w:rsid w:val="00B402FA"/>
    <w:rsid w:val="00B448DD"/>
    <w:rsid w:val="00B52F87"/>
    <w:rsid w:val="00B542C8"/>
    <w:rsid w:val="00B60CC0"/>
    <w:rsid w:val="00B70EA2"/>
    <w:rsid w:val="00B8515B"/>
    <w:rsid w:val="00B86A31"/>
    <w:rsid w:val="00B87476"/>
    <w:rsid w:val="00BA0505"/>
    <w:rsid w:val="00BA18DE"/>
    <w:rsid w:val="00BA21B8"/>
    <w:rsid w:val="00BA66F9"/>
    <w:rsid w:val="00BB59FA"/>
    <w:rsid w:val="00BB7DC7"/>
    <w:rsid w:val="00BC1EB7"/>
    <w:rsid w:val="00BC5305"/>
    <w:rsid w:val="00BC69C3"/>
    <w:rsid w:val="00BD59FB"/>
    <w:rsid w:val="00BD7D06"/>
    <w:rsid w:val="00BE1755"/>
    <w:rsid w:val="00BE1D40"/>
    <w:rsid w:val="00BE7AB8"/>
    <w:rsid w:val="00BF3E4F"/>
    <w:rsid w:val="00C0421C"/>
    <w:rsid w:val="00C05FB9"/>
    <w:rsid w:val="00C065F2"/>
    <w:rsid w:val="00C06DA9"/>
    <w:rsid w:val="00C21C52"/>
    <w:rsid w:val="00C2384F"/>
    <w:rsid w:val="00C24476"/>
    <w:rsid w:val="00C27A22"/>
    <w:rsid w:val="00C3024B"/>
    <w:rsid w:val="00C322C9"/>
    <w:rsid w:val="00C32895"/>
    <w:rsid w:val="00C341A2"/>
    <w:rsid w:val="00C35C8E"/>
    <w:rsid w:val="00C429DB"/>
    <w:rsid w:val="00C440FB"/>
    <w:rsid w:val="00C457A8"/>
    <w:rsid w:val="00C50491"/>
    <w:rsid w:val="00C51A0E"/>
    <w:rsid w:val="00C54ADB"/>
    <w:rsid w:val="00C62DC2"/>
    <w:rsid w:val="00C743F5"/>
    <w:rsid w:val="00C75821"/>
    <w:rsid w:val="00C7635A"/>
    <w:rsid w:val="00C76F0F"/>
    <w:rsid w:val="00C7787C"/>
    <w:rsid w:val="00C83EB8"/>
    <w:rsid w:val="00C867C2"/>
    <w:rsid w:val="00C87AED"/>
    <w:rsid w:val="00C91231"/>
    <w:rsid w:val="00C92376"/>
    <w:rsid w:val="00CA6025"/>
    <w:rsid w:val="00CA6156"/>
    <w:rsid w:val="00CA73DE"/>
    <w:rsid w:val="00CB2228"/>
    <w:rsid w:val="00CB2735"/>
    <w:rsid w:val="00CB4FEA"/>
    <w:rsid w:val="00CB5A0C"/>
    <w:rsid w:val="00CC0B59"/>
    <w:rsid w:val="00CC2EE7"/>
    <w:rsid w:val="00CC7ADD"/>
    <w:rsid w:val="00CD696D"/>
    <w:rsid w:val="00CE2D96"/>
    <w:rsid w:val="00CE3AB0"/>
    <w:rsid w:val="00CF11D4"/>
    <w:rsid w:val="00D02063"/>
    <w:rsid w:val="00D02F2E"/>
    <w:rsid w:val="00D06989"/>
    <w:rsid w:val="00D10074"/>
    <w:rsid w:val="00D11E91"/>
    <w:rsid w:val="00D160F6"/>
    <w:rsid w:val="00D20C96"/>
    <w:rsid w:val="00D23DE6"/>
    <w:rsid w:val="00D24465"/>
    <w:rsid w:val="00D343B0"/>
    <w:rsid w:val="00D41134"/>
    <w:rsid w:val="00D4125D"/>
    <w:rsid w:val="00D46BC8"/>
    <w:rsid w:val="00D60FA9"/>
    <w:rsid w:val="00D61FAA"/>
    <w:rsid w:val="00D625E7"/>
    <w:rsid w:val="00D64894"/>
    <w:rsid w:val="00D748A6"/>
    <w:rsid w:val="00D769CB"/>
    <w:rsid w:val="00D84279"/>
    <w:rsid w:val="00D870B5"/>
    <w:rsid w:val="00D95E78"/>
    <w:rsid w:val="00D9648E"/>
    <w:rsid w:val="00D97400"/>
    <w:rsid w:val="00D97C60"/>
    <w:rsid w:val="00DB4219"/>
    <w:rsid w:val="00DC4B37"/>
    <w:rsid w:val="00DD5A24"/>
    <w:rsid w:val="00DE0420"/>
    <w:rsid w:val="00DE1BC7"/>
    <w:rsid w:val="00DE2853"/>
    <w:rsid w:val="00DE3647"/>
    <w:rsid w:val="00DF0084"/>
    <w:rsid w:val="00DF23A4"/>
    <w:rsid w:val="00DF30FF"/>
    <w:rsid w:val="00DF32B4"/>
    <w:rsid w:val="00E011E8"/>
    <w:rsid w:val="00E10666"/>
    <w:rsid w:val="00E11846"/>
    <w:rsid w:val="00E174F1"/>
    <w:rsid w:val="00E2650D"/>
    <w:rsid w:val="00E40CF7"/>
    <w:rsid w:val="00E4571B"/>
    <w:rsid w:val="00E46E75"/>
    <w:rsid w:val="00E52344"/>
    <w:rsid w:val="00E5450E"/>
    <w:rsid w:val="00E74EA1"/>
    <w:rsid w:val="00E80405"/>
    <w:rsid w:val="00EB20B0"/>
    <w:rsid w:val="00EB2762"/>
    <w:rsid w:val="00EC5264"/>
    <w:rsid w:val="00EC7749"/>
    <w:rsid w:val="00ED22C3"/>
    <w:rsid w:val="00ED526B"/>
    <w:rsid w:val="00ED5C60"/>
    <w:rsid w:val="00ED7555"/>
    <w:rsid w:val="00EE1EF6"/>
    <w:rsid w:val="00EE2C2D"/>
    <w:rsid w:val="00EF52CB"/>
    <w:rsid w:val="00EF5A32"/>
    <w:rsid w:val="00F006E5"/>
    <w:rsid w:val="00F05CF6"/>
    <w:rsid w:val="00F07860"/>
    <w:rsid w:val="00F07D3E"/>
    <w:rsid w:val="00F127E3"/>
    <w:rsid w:val="00F130B7"/>
    <w:rsid w:val="00F1315D"/>
    <w:rsid w:val="00F1671A"/>
    <w:rsid w:val="00F16BCE"/>
    <w:rsid w:val="00F262FD"/>
    <w:rsid w:val="00F27764"/>
    <w:rsid w:val="00F33043"/>
    <w:rsid w:val="00F434EB"/>
    <w:rsid w:val="00F51F7F"/>
    <w:rsid w:val="00F577C6"/>
    <w:rsid w:val="00F6160D"/>
    <w:rsid w:val="00F635D9"/>
    <w:rsid w:val="00F71A88"/>
    <w:rsid w:val="00F71AD1"/>
    <w:rsid w:val="00F7207B"/>
    <w:rsid w:val="00F7426D"/>
    <w:rsid w:val="00F77C61"/>
    <w:rsid w:val="00F84AF8"/>
    <w:rsid w:val="00F86AE9"/>
    <w:rsid w:val="00F97005"/>
    <w:rsid w:val="00FA1D5C"/>
    <w:rsid w:val="00FA2354"/>
    <w:rsid w:val="00FC7616"/>
    <w:rsid w:val="00FD2B53"/>
    <w:rsid w:val="00FD6D1C"/>
    <w:rsid w:val="00FD7444"/>
    <w:rsid w:val="00FE1380"/>
    <w:rsid w:val="00FE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5:docId w15:val="{9FD1D230-56D3-459F-9C85-707FEAA3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A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EE7"/>
    <w:rPr>
      <w:rFonts w:ascii="Tahoma" w:hAnsi="Tahoma" w:cs="Tahoma"/>
      <w:sz w:val="16"/>
      <w:szCs w:val="16"/>
    </w:rPr>
  </w:style>
  <w:style w:type="character" w:customStyle="1" w:styleId="BalloonTextChar">
    <w:name w:val="Balloon Text Char"/>
    <w:basedOn w:val="DefaultParagraphFont"/>
    <w:link w:val="BalloonText"/>
    <w:uiPriority w:val="99"/>
    <w:semiHidden/>
    <w:rsid w:val="00CC2EE7"/>
    <w:rPr>
      <w:rFonts w:ascii="Tahoma" w:eastAsia="Times New Roman" w:hAnsi="Tahoma" w:cs="Tahoma"/>
      <w:sz w:val="16"/>
      <w:szCs w:val="16"/>
    </w:rPr>
  </w:style>
  <w:style w:type="paragraph" w:styleId="ListParagraph">
    <w:name w:val="List Paragraph"/>
    <w:basedOn w:val="Normal"/>
    <w:uiPriority w:val="34"/>
    <w:qFormat/>
    <w:rsid w:val="00CC2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CCFDD</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FRG Nurse</cp:lastModifiedBy>
  <cp:revision>518</cp:revision>
  <cp:lastPrinted>2015-09-15T19:55:00Z</cp:lastPrinted>
  <dcterms:created xsi:type="dcterms:W3CDTF">2013-06-26T20:08:00Z</dcterms:created>
  <dcterms:modified xsi:type="dcterms:W3CDTF">2015-09-17T15:31:00Z</dcterms:modified>
</cp:coreProperties>
</file>